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E54" w:rsidRDefault="00A36E54" w:rsidP="00A36E54">
      <w:pPr>
        <w:rPr>
          <w:rFonts w:cs="Arial"/>
          <w:b/>
          <w:sz w:val="24"/>
          <w:szCs w:val="24"/>
        </w:rPr>
      </w:pPr>
      <w:proofErr w:type="spellStart"/>
      <w:r w:rsidRPr="006C6882">
        <w:rPr>
          <w:rFonts w:cs="Arial"/>
          <w:b/>
          <w:sz w:val="24"/>
          <w:szCs w:val="24"/>
        </w:rPr>
        <w:t>Zumeldun</w:t>
      </w:r>
      <w:r>
        <w:rPr>
          <w:rFonts w:cs="Arial"/>
          <w:b/>
          <w:sz w:val="24"/>
          <w:szCs w:val="24"/>
        </w:rPr>
        <w:t>g</w:t>
      </w:r>
      <w:proofErr w:type="spellEnd"/>
      <w:r w:rsidRPr="006C6882">
        <w:rPr>
          <w:rFonts w:cs="Arial"/>
          <w:b/>
          <w:sz w:val="24"/>
          <w:szCs w:val="24"/>
        </w:rPr>
        <w:t xml:space="preserve"> des Gemeindetags Baden-Württemberg zur Pressemitteilung</w:t>
      </w:r>
      <w:r w:rsidR="003A20F0">
        <w:rPr>
          <w:rFonts w:cs="Arial"/>
          <w:b/>
          <w:sz w:val="24"/>
          <w:szCs w:val="24"/>
        </w:rPr>
        <w:t xml:space="preserve"> </w:t>
      </w:r>
      <w:r>
        <w:rPr>
          <w:rFonts w:cs="Arial"/>
          <w:b/>
          <w:sz w:val="24"/>
          <w:szCs w:val="24"/>
        </w:rPr>
        <w:t xml:space="preserve">Nr. 149/2015 „Kabinett beschließt Gesetzesentwurf zur Änderung der Kommunalverfassung“ des Staatsministeriums </w:t>
      </w:r>
      <w:r w:rsidRPr="006C6882">
        <w:rPr>
          <w:rFonts w:cs="Arial"/>
          <w:b/>
          <w:sz w:val="24"/>
          <w:szCs w:val="24"/>
        </w:rPr>
        <w:t>Baden-Württemberg</w:t>
      </w:r>
    </w:p>
    <w:p w:rsidR="00A36E54" w:rsidRDefault="00A36E54" w:rsidP="00A36E54">
      <w:pPr>
        <w:rPr>
          <w:rFonts w:cs="Arial"/>
          <w:b/>
          <w:sz w:val="24"/>
          <w:szCs w:val="24"/>
        </w:rPr>
      </w:pPr>
    </w:p>
    <w:p w:rsidR="00DA335A" w:rsidRDefault="00DA335A" w:rsidP="00A36E54">
      <w:pPr>
        <w:rPr>
          <w:rFonts w:cs="Arial"/>
          <w:b/>
          <w:sz w:val="28"/>
          <w:szCs w:val="28"/>
        </w:rPr>
      </w:pPr>
      <w:r>
        <w:rPr>
          <w:rFonts w:cs="Arial"/>
          <w:b/>
          <w:sz w:val="28"/>
          <w:szCs w:val="28"/>
        </w:rPr>
        <w:t xml:space="preserve">Will Landesregierung tatsächlich starke Kommunen? </w:t>
      </w:r>
    </w:p>
    <w:p w:rsidR="00DA335A" w:rsidRDefault="00DA335A" w:rsidP="00A36E54">
      <w:pPr>
        <w:rPr>
          <w:rFonts w:cs="Arial"/>
          <w:b/>
          <w:sz w:val="28"/>
          <w:szCs w:val="28"/>
        </w:rPr>
      </w:pPr>
      <w:r>
        <w:rPr>
          <w:rFonts w:cs="Arial"/>
          <w:b/>
          <w:sz w:val="28"/>
          <w:szCs w:val="28"/>
        </w:rPr>
        <w:t>Gesetzesentwurf schwächt kommunale Gremien in ihrer Entscheidungsfreiheit</w:t>
      </w:r>
    </w:p>
    <w:p w:rsidR="00DA335A" w:rsidRDefault="00DA335A" w:rsidP="00A36E54">
      <w:pPr>
        <w:rPr>
          <w:rFonts w:cs="Arial"/>
          <w:b/>
          <w:sz w:val="28"/>
          <w:szCs w:val="28"/>
        </w:rPr>
      </w:pPr>
    </w:p>
    <w:p w:rsidR="00BF6B11" w:rsidRDefault="00A36E54" w:rsidP="00A36E54">
      <w:pPr>
        <w:spacing w:line="360" w:lineRule="auto"/>
        <w:rPr>
          <w:rFonts w:cs="Arial"/>
        </w:rPr>
      </w:pPr>
      <w:r>
        <w:rPr>
          <w:rFonts w:cs="Arial"/>
          <w:lang w:eastAsia="de-DE"/>
        </w:rPr>
        <w:t xml:space="preserve">Der Gemeindetag Baden-Württemberg bleibt bei seiner Kritik der vorgesehenen Änderung der Gemeindeordnung. Zwar akzeptiere man </w:t>
      </w:r>
      <w:r>
        <w:rPr>
          <w:rFonts w:cs="Arial"/>
        </w:rPr>
        <w:t>die</w:t>
      </w:r>
      <w:r w:rsidRPr="008079E9">
        <w:rPr>
          <w:rFonts w:cs="Arial"/>
        </w:rPr>
        <w:t xml:space="preserve"> Absenkung der </w:t>
      </w:r>
      <w:proofErr w:type="spellStart"/>
      <w:r w:rsidRPr="008079E9">
        <w:rPr>
          <w:rFonts w:cs="Arial"/>
        </w:rPr>
        <w:t>Quoren</w:t>
      </w:r>
      <w:proofErr w:type="spellEnd"/>
      <w:r w:rsidRPr="008079E9">
        <w:rPr>
          <w:rFonts w:cs="Arial"/>
        </w:rPr>
        <w:t xml:space="preserve"> bei Bürge</w:t>
      </w:r>
      <w:r>
        <w:rPr>
          <w:rFonts w:cs="Arial"/>
        </w:rPr>
        <w:t>rbegehren und Bürgerentscheiden, alle weiteren Änderungen der Gemeindeordnung lehnt der größte Kommunale Landesverband jedoch weiterhin strikt ab. Der Landesvorstand</w:t>
      </w:r>
      <w:r w:rsidR="00391A96">
        <w:rPr>
          <w:rFonts w:cs="Arial"/>
        </w:rPr>
        <w:t>,</w:t>
      </w:r>
      <w:r>
        <w:rPr>
          <w:rFonts w:cs="Arial"/>
        </w:rPr>
        <w:t xml:space="preserve"> </w:t>
      </w:r>
      <w:r w:rsidR="00391A96">
        <w:rPr>
          <w:rFonts w:cs="Arial"/>
        </w:rPr>
        <w:t xml:space="preserve">das höchste Gremium des Gemeindetags </w:t>
      </w:r>
      <w:r>
        <w:rPr>
          <w:rFonts w:cs="Arial"/>
        </w:rPr>
        <w:t xml:space="preserve">sprach sich zuletzt eindeutig dagegen aus, mögliche Modifizierungsvorschläge anzunehmen. </w:t>
      </w:r>
      <w:proofErr w:type="spellStart"/>
      <w:r>
        <w:rPr>
          <w:rFonts w:cs="Arial"/>
        </w:rPr>
        <w:t>Gemeindetagspräsident</w:t>
      </w:r>
      <w:proofErr w:type="spellEnd"/>
      <w:r>
        <w:rPr>
          <w:rFonts w:cs="Arial"/>
        </w:rPr>
        <w:t xml:space="preserve"> Roger Kehle </w:t>
      </w:r>
      <w:r w:rsidR="00391A96">
        <w:rPr>
          <w:rFonts w:cs="Arial"/>
        </w:rPr>
        <w:t>zeigt sich enttäuscht angesichts des heutigen Beschlusses des Ministerrats</w:t>
      </w:r>
      <w:r>
        <w:rPr>
          <w:rFonts w:cs="Arial"/>
        </w:rPr>
        <w:t xml:space="preserve">: </w:t>
      </w:r>
      <w:r w:rsidR="003A20F0">
        <w:rPr>
          <w:rFonts w:cs="Arial"/>
        </w:rPr>
        <w:t>„</w:t>
      </w:r>
      <w:r>
        <w:rPr>
          <w:rFonts w:cs="Arial"/>
        </w:rPr>
        <w:t xml:space="preserve">Die Änderung der Gemeindeordnung ist keine Modernisierung der Demokratie, sondern eine Gängelung. Wir bleiben deshalb dabei, dass dieses Gesetz </w:t>
      </w:r>
      <w:r w:rsidR="00391A96">
        <w:rPr>
          <w:rFonts w:cs="Arial"/>
        </w:rPr>
        <w:t xml:space="preserve">überflüssig </w:t>
      </w:r>
      <w:r>
        <w:rPr>
          <w:rFonts w:cs="Arial"/>
        </w:rPr>
        <w:t xml:space="preserve">ist“. </w:t>
      </w:r>
      <w:r w:rsidR="00391A96">
        <w:rPr>
          <w:rFonts w:cs="Arial"/>
        </w:rPr>
        <w:t>Nicht nachvollziehbar für die Kommunen sei insbesondere die Erweiterung von Bürgerbegehren und Bürgerentscheiden auf den einleitenden Beschluss von Bauleitplanungen. Angesichts der dringenden Notwendigkeit, schnell neue Flüchtlingsunterkünfte in den Städten und Gemeinden bauen zu müs</w:t>
      </w:r>
      <w:r w:rsidR="003A20F0">
        <w:rPr>
          <w:rFonts w:cs="Arial"/>
        </w:rPr>
        <w:t>sen, sei dies kontraproduktiv. „</w:t>
      </w:r>
      <w:r w:rsidR="00391A96">
        <w:rPr>
          <w:rFonts w:cs="Arial"/>
        </w:rPr>
        <w:t>Wir waren uns gestern auf dem Flüchtlingsgipfel einig, dass unsere Kommunen dringend Unterstützung benötigen, um zügig notwendigen Wohnraum für die vielen Flüchtlinge bauen</w:t>
      </w:r>
      <w:r w:rsidR="006B0B40">
        <w:rPr>
          <w:rFonts w:cs="Arial"/>
        </w:rPr>
        <w:t xml:space="preserve"> zu können</w:t>
      </w:r>
      <w:r w:rsidR="00391A96">
        <w:rPr>
          <w:rFonts w:cs="Arial"/>
        </w:rPr>
        <w:t xml:space="preserve">. Das heißt aber, dass wir vor Ort nicht bei der Planung von neuen Gebäuden ausgebremst werden dürfen.“ Das bestehende Recht berücksichtige die Bürgerbeteiligung ausreichend. </w:t>
      </w:r>
    </w:p>
    <w:p w:rsidR="003A20F0" w:rsidRDefault="003A20F0" w:rsidP="00A36E54">
      <w:pPr>
        <w:spacing w:line="360" w:lineRule="auto"/>
        <w:rPr>
          <w:rFonts w:cs="Arial"/>
        </w:rPr>
      </w:pPr>
    </w:p>
    <w:p w:rsidR="00A36E54" w:rsidRDefault="00391A96" w:rsidP="00A36E54">
      <w:pPr>
        <w:spacing w:line="360" w:lineRule="auto"/>
        <w:rPr>
          <w:rFonts w:cs="Arial"/>
        </w:rPr>
      </w:pPr>
      <w:r>
        <w:rPr>
          <w:rFonts w:cs="Arial"/>
        </w:rPr>
        <w:t>In Baden-Württemberg arbeiten Gemeinderäte und Verwaltungen äußerst effizient und vertrauensvoll zusammen.</w:t>
      </w:r>
      <w:r w:rsidR="006B0B40">
        <w:rPr>
          <w:rFonts w:cs="Arial"/>
        </w:rPr>
        <w:t xml:space="preserve"> So könne bisher schon jede Kommune für sich entscheiden</w:t>
      </w:r>
      <w:r w:rsidR="003A20F0">
        <w:rPr>
          <w:rFonts w:cs="Arial"/>
        </w:rPr>
        <w:t>,</w:t>
      </w:r>
      <w:r w:rsidR="006B0B40">
        <w:rPr>
          <w:rFonts w:cs="Arial"/>
        </w:rPr>
        <w:t xml:space="preserve"> wie sie die Frage des Fraktionsstatus in ihrem Gremium handhabe. Eine Regelung „von oben herab“ empfinden die kommunalen Vertreter als Misstrauensvotum gegenüber ihren Entscheidungen. </w:t>
      </w:r>
      <w:r w:rsidR="00A87B17">
        <w:rPr>
          <w:rFonts w:cs="Arial"/>
        </w:rPr>
        <w:t xml:space="preserve">Die Landesregierung tue gerade so als ob die Kommunen vor Ort bisher </w:t>
      </w:r>
      <w:r w:rsidR="00A87B17">
        <w:rPr>
          <w:rFonts w:cs="Arial"/>
        </w:rPr>
        <w:lastRenderedPageBreak/>
        <w:t xml:space="preserve">keinerlei Gespräche mit Jugendlichen geführt und ihre Wünsche und Anforderungen ignoriert haben. Das Gegenteil </w:t>
      </w:r>
      <w:r w:rsidR="00D913FD">
        <w:rPr>
          <w:rFonts w:cs="Arial"/>
        </w:rPr>
        <w:t>sei</w:t>
      </w:r>
      <w:r w:rsidR="00A87B17">
        <w:rPr>
          <w:rFonts w:cs="Arial"/>
        </w:rPr>
        <w:t xml:space="preserve"> der Fall, berichtet Kehle. </w:t>
      </w:r>
    </w:p>
    <w:p w:rsidR="00D913FD" w:rsidRDefault="00D913FD" w:rsidP="00A36E54">
      <w:pPr>
        <w:spacing w:line="360" w:lineRule="auto"/>
        <w:rPr>
          <w:rFonts w:cs="Arial"/>
        </w:rPr>
      </w:pPr>
    </w:p>
    <w:p w:rsidR="00A36E54" w:rsidRPr="00684945" w:rsidRDefault="006B0B40" w:rsidP="006B0B40">
      <w:pPr>
        <w:spacing w:line="360" w:lineRule="auto"/>
        <w:rPr>
          <w:rFonts w:cs="Arial"/>
        </w:rPr>
      </w:pPr>
      <w:r>
        <w:rPr>
          <w:rFonts w:cs="Arial"/>
        </w:rPr>
        <w:t xml:space="preserve">Der Gemeindetag </w:t>
      </w:r>
      <w:r w:rsidR="00BF6B11">
        <w:rPr>
          <w:rFonts w:cs="Arial"/>
        </w:rPr>
        <w:t>sieht in der</w:t>
      </w:r>
      <w:r w:rsidR="00A36E54">
        <w:rPr>
          <w:rFonts w:cs="Arial"/>
        </w:rPr>
        <w:t xml:space="preserve"> geplante</w:t>
      </w:r>
      <w:r w:rsidR="00BF6B11">
        <w:rPr>
          <w:rFonts w:cs="Arial"/>
        </w:rPr>
        <w:t>n</w:t>
      </w:r>
      <w:r w:rsidR="00A36E54">
        <w:rPr>
          <w:rFonts w:cs="Arial"/>
        </w:rPr>
        <w:t xml:space="preserve"> Änderung d</w:t>
      </w:r>
      <w:r w:rsidR="00BF6B11">
        <w:rPr>
          <w:rFonts w:cs="Arial"/>
        </w:rPr>
        <w:t>er Kommunalverfassung ein Risiko f</w:t>
      </w:r>
      <w:r w:rsidR="00A36E54">
        <w:rPr>
          <w:rFonts w:cs="Arial"/>
        </w:rPr>
        <w:t xml:space="preserve">ür die repräsentative Demokratie. </w:t>
      </w:r>
    </w:p>
    <w:p w:rsidR="00A36E54" w:rsidRPr="00A85F72" w:rsidRDefault="00A36E54" w:rsidP="00A36E54">
      <w:pPr>
        <w:spacing w:line="360" w:lineRule="auto"/>
      </w:pPr>
    </w:p>
    <w:p w:rsidR="000F510D" w:rsidRDefault="000F510D"/>
    <w:sectPr w:rsidR="000F510D" w:rsidSect="0045391B">
      <w:footerReference w:type="default" r:id="rId6"/>
      <w:headerReference w:type="first" r:id="rId7"/>
      <w:footerReference w:type="first" r:id="rId8"/>
      <w:pgSz w:w="11906" w:h="16838" w:code="9"/>
      <w:pgMar w:top="1418" w:right="1274"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D9D" w:rsidRDefault="00CA3D9D" w:rsidP="00A36E54">
      <w:r>
        <w:separator/>
      </w:r>
    </w:p>
  </w:endnote>
  <w:endnote w:type="continuationSeparator" w:id="0">
    <w:p w:rsidR="00CA3D9D" w:rsidRDefault="00CA3D9D" w:rsidP="00A36E5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CB0" w:rsidRPr="00A01CEA" w:rsidRDefault="00DF35D7" w:rsidP="00A01CEA">
    <w:pPr>
      <w:pStyle w:val="Fuzeile"/>
      <w:rPr>
        <w:sz w:val="14"/>
        <w:szCs w:val="14"/>
      </w:rPr>
    </w:pPr>
    <w:r w:rsidRPr="00A01CEA">
      <w:rPr>
        <w:sz w:val="14"/>
        <w:szCs w:val="14"/>
      </w:rPr>
      <w:t>Herausgeber: Gemeindetag Baden-Württemberg | Panoramastr. 31 | 70174 Stuttgart</w:t>
    </w:r>
  </w:p>
  <w:p w:rsidR="00595CB0" w:rsidRPr="00A01CEA" w:rsidRDefault="00DF35D7">
    <w:pPr>
      <w:pStyle w:val="Fuzeile"/>
      <w:rPr>
        <w:sz w:val="14"/>
        <w:szCs w:val="14"/>
      </w:rPr>
    </w:pPr>
    <w:r w:rsidRPr="00A01CEA">
      <w:rPr>
        <w:sz w:val="14"/>
        <w:szCs w:val="14"/>
      </w:rPr>
      <w:t>Telefon: +49 711/22572-0 | Tel</w:t>
    </w:r>
    <w:r>
      <w:rPr>
        <w:sz w:val="14"/>
        <w:szCs w:val="14"/>
      </w:rPr>
      <w:t>efax: +49 711/22572-47 | zentrale</w:t>
    </w:r>
    <w:r w:rsidRPr="00A01CEA">
      <w:rPr>
        <w:sz w:val="14"/>
        <w:szCs w:val="14"/>
      </w:rPr>
      <w:t>@gemeindetag-bw.de | www.gemeindetag-bw.de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CB0" w:rsidRPr="00A01CEA" w:rsidRDefault="00DF35D7">
    <w:pPr>
      <w:pStyle w:val="Fuzeile"/>
      <w:rPr>
        <w:sz w:val="14"/>
        <w:szCs w:val="14"/>
      </w:rPr>
    </w:pPr>
    <w:r w:rsidRPr="00A01CEA">
      <w:rPr>
        <w:sz w:val="14"/>
        <w:szCs w:val="14"/>
      </w:rPr>
      <w:t>Herausgeber: Gemeindetag Baden-Württemberg | Panoramastr. 31 | 70174 Stuttgart</w:t>
    </w:r>
  </w:p>
  <w:p w:rsidR="00595CB0" w:rsidRPr="00A01CEA" w:rsidRDefault="00DF35D7">
    <w:pPr>
      <w:pStyle w:val="Fuzeile"/>
      <w:rPr>
        <w:sz w:val="14"/>
        <w:szCs w:val="14"/>
      </w:rPr>
    </w:pPr>
    <w:r w:rsidRPr="00A01CEA">
      <w:rPr>
        <w:sz w:val="14"/>
        <w:szCs w:val="14"/>
      </w:rPr>
      <w:t xml:space="preserve">Telefon: +49 711/22572-0 | Telefax: +49 711/22572-47 | </w:t>
    </w:r>
    <w:r>
      <w:rPr>
        <w:sz w:val="14"/>
        <w:szCs w:val="14"/>
      </w:rPr>
      <w:t>zentrale</w:t>
    </w:r>
    <w:r w:rsidRPr="00A01CEA">
      <w:rPr>
        <w:sz w:val="14"/>
        <w:szCs w:val="14"/>
      </w:rPr>
      <w:t>@gemeindetag-bw.de | www.gemeindetag-bw.de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D9D" w:rsidRDefault="00CA3D9D" w:rsidP="00A36E54">
      <w:r>
        <w:separator/>
      </w:r>
    </w:p>
  </w:footnote>
  <w:footnote w:type="continuationSeparator" w:id="0">
    <w:p w:rsidR="00CA3D9D" w:rsidRDefault="00CA3D9D" w:rsidP="00A36E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CB0" w:rsidRDefault="00C5523B" w:rsidP="003D12B8">
    <w:pPr>
      <w:pStyle w:val="Kopfzeile"/>
    </w:pPr>
    <w:r>
      <w:rPr>
        <w:noProof/>
        <w:lang w:eastAsia="zh-TW"/>
      </w:rPr>
      <w:pict>
        <v:shapetype id="_x0000_t202" coordsize="21600,21600" o:spt="202" path="m,l,21600r21600,l21600,xe">
          <v:stroke joinstyle="miter"/>
          <v:path gradientshapeok="t" o:connecttype="rect"/>
        </v:shapetype>
        <v:shape id="_x0000_s2049" type="#_x0000_t202" style="position:absolute;margin-left:0;margin-top:123.3pt;width:311.8pt;height:24.3pt;z-index:251660288;mso-position-horizontal-relative:page;mso-position-vertical-relative:page;mso-width-relative:left-margin-area;v-text-anchor:middle" o:allowincell="f" fillcolor="#ffc000" stroked="f">
          <v:textbox style="mso-next-textbox:#_x0000_s2049" inset=",0,,0">
            <w:txbxContent>
              <w:p w:rsidR="00595CB0" w:rsidRPr="00C923A8" w:rsidRDefault="00DF35D7" w:rsidP="003D12B8">
                <w:r>
                  <w:tab/>
                </w:r>
                <w:r w:rsidR="00A36E54">
                  <w:t>28.07</w:t>
                </w:r>
                <w:r>
                  <w:t>.2015</w:t>
                </w:r>
              </w:p>
            </w:txbxContent>
          </v:textbox>
          <w10:wrap type="square" anchorx="page" anchory="margin"/>
        </v:shape>
      </w:pict>
    </w:r>
    <w:r>
      <w:rPr>
        <w:noProof/>
        <w:lang w:eastAsia="zh-TW"/>
      </w:rPr>
      <w:pict>
        <v:shape id="_x0000_s2050" type="#_x0000_t202" style="position:absolute;margin-left:120.95pt;margin-top:31.9pt;width:299.75pt;height:50.6pt;z-index:251661312;mso-position-horizontal-relative:page;mso-position-vertical-relative:page;mso-width-relative:margin;v-text-anchor:middle" o:allowincell="f" filled="f" stroked="f">
          <v:textbox style="mso-next-textbox:#_x0000_s2050;mso-fit-shape-to-text:t" inset=",0,,0">
            <w:txbxContent>
              <w:p w:rsidR="00595CB0" w:rsidRPr="003D12B8" w:rsidRDefault="00DF35D7" w:rsidP="003D12B8">
                <w:pPr>
                  <w:rPr>
                    <w:sz w:val="60"/>
                    <w:szCs w:val="60"/>
                  </w:rPr>
                </w:pPr>
                <w:r>
                  <w:rPr>
                    <w:sz w:val="60"/>
                    <w:szCs w:val="60"/>
                  </w:rPr>
                  <w:t>Pressemitteilung</w:t>
                </w:r>
              </w:p>
              <w:p w:rsidR="00595CB0" w:rsidRPr="00241276" w:rsidRDefault="00081A96" w:rsidP="003D12B8">
                <w:pPr>
                  <w:rPr>
                    <w:sz w:val="10"/>
                    <w:szCs w:val="10"/>
                  </w:rPr>
                </w:pPr>
              </w:p>
              <w:p w:rsidR="00595CB0" w:rsidRPr="00241276" w:rsidRDefault="00DF35D7" w:rsidP="003D12B8">
                <w:pPr>
                  <w:rPr>
                    <w:sz w:val="18"/>
                    <w:szCs w:val="18"/>
                  </w:rPr>
                </w:pPr>
                <w:r>
                  <w:rPr>
                    <w:sz w:val="18"/>
                    <w:szCs w:val="18"/>
                  </w:rPr>
                  <w:t>Kommunaler Landesverband kreisangehöriger Städte und Gemeinden</w:t>
                </w:r>
              </w:p>
            </w:txbxContent>
          </v:textbox>
          <w10:wrap anchorx="margin" anchory="margin"/>
        </v:shape>
      </w:pict>
    </w: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5" type="#_x0000_t75" alt="GTBW_Marke_110912_Transpar.jpg" style="width:42.15pt;height:59.7pt;visibility:visible">
          <v:imagedata r:id="rId1" o:title="GTBW_Marke_110912_Transpar"/>
        </v:shape>
      </w:pict>
    </w:r>
  </w:p>
  <w:p w:rsidR="00595CB0" w:rsidRDefault="00081A96" w:rsidP="003D12B8">
    <w:pPr>
      <w:pStyle w:val="Kopfzeile"/>
    </w:pPr>
  </w:p>
  <w:p w:rsidR="00595CB0" w:rsidRDefault="00081A96" w:rsidP="003D12B8">
    <w:pPr>
      <w:pStyle w:val="Kopfzeile"/>
    </w:pPr>
  </w:p>
  <w:p w:rsidR="00595CB0" w:rsidRDefault="00081A96" w:rsidP="003D12B8">
    <w:pPr>
      <w:pStyle w:val="Kopfzeile"/>
    </w:pPr>
  </w:p>
  <w:p w:rsidR="00595CB0" w:rsidRDefault="00081A96" w:rsidP="003D12B8">
    <w:pPr>
      <w:pStyle w:val="Kopfzeile"/>
    </w:pPr>
  </w:p>
  <w:p w:rsidR="00595CB0" w:rsidRPr="00195508" w:rsidRDefault="00DF35D7" w:rsidP="00195508">
    <w:pPr>
      <w:pStyle w:val="Kopfzeile"/>
      <w:tabs>
        <w:tab w:val="left" w:pos="5245"/>
      </w:tabs>
      <w:rPr>
        <w:sz w:val="18"/>
        <w:szCs w:val="18"/>
      </w:rPr>
    </w:pPr>
    <w:r w:rsidRPr="00195508">
      <w:rPr>
        <w:sz w:val="18"/>
        <w:szCs w:val="18"/>
      </w:rPr>
      <w:tab/>
    </w:r>
    <w:r w:rsidRPr="00195508">
      <w:rPr>
        <w:sz w:val="18"/>
        <w:szCs w:val="18"/>
      </w:rPr>
      <w:tab/>
      <w:t>Pressesprecherin:</w:t>
    </w:r>
  </w:p>
  <w:p w:rsidR="00595CB0" w:rsidRPr="00195508" w:rsidRDefault="00DF35D7" w:rsidP="00195508">
    <w:pPr>
      <w:pStyle w:val="Kopfzeile"/>
      <w:tabs>
        <w:tab w:val="left" w:pos="5245"/>
      </w:tabs>
      <w:rPr>
        <w:sz w:val="18"/>
        <w:szCs w:val="18"/>
      </w:rPr>
    </w:pPr>
    <w:r w:rsidRPr="00195508">
      <w:rPr>
        <w:sz w:val="18"/>
        <w:szCs w:val="18"/>
      </w:rPr>
      <w:tab/>
    </w:r>
    <w:r w:rsidRPr="00195508">
      <w:rPr>
        <w:sz w:val="18"/>
        <w:szCs w:val="18"/>
      </w:rPr>
      <w:tab/>
    </w:r>
    <w:r w:rsidR="00A36E54">
      <w:rPr>
        <w:sz w:val="18"/>
        <w:szCs w:val="18"/>
      </w:rPr>
      <w:t>Iris Bohlen</w:t>
    </w:r>
  </w:p>
  <w:p w:rsidR="00595CB0" w:rsidRDefault="00DF35D7" w:rsidP="00195508">
    <w:pPr>
      <w:pStyle w:val="Kopfzeile"/>
      <w:tabs>
        <w:tab w:val="left" w:pos="5245"/>
      </w:tabs>
      <w:rPr>
        <w:sz w:val="18"/>
        <w:szCs w:val="18"/>
      </w:rPr>
    </w:pPr>
    <w:r w:rsidRPr="00195508">
      <w:rPr>
        <w:sz w:val="18"/>
        <w:szCs w:val="18"/>
      </w:rPr>
      <w:tab/>
    </w:r>
    <w:r w:rsidRPr="00195508">
      <w:rPr>
        <w:sz w:val="18"/>
        <w:szCs w:val="18"/>
      </w:rPr>
      <w:tab/>
      <w:t>Telefon +49 711/22572-3</w:t>
    </w:r>
    <w:r w:rsidR="00A36E54">
      <w:rPr>
        <w:sz w:val="18"/>
        <w:szCs w:val="18"/>
      </w:rPr>
      <w:t>5</w:t>
    </w:r>
  </w:p>
  <w:p w:rsidR="00595CB0" w:rsidRPr="00195508" w:rsidRDefault="00DF35D7" w:rsidP="00195508">
    <w:pPr>
      <w:pStyle w:val="Kopfzeile"/>
      <w:tabs>
        <w:tab w:val="left" w:pos="5245"/>
      </w:tabs>
      <w:rPr>
        <w:sz w:val="18"/>
        <w:szCs w:val="18"/>
      </w:rPr>
    </w:pPr>
    <w:r>
      <w:rPr>
        <w:sz w:val="18"/>
        <w:szCs w:val="18"/>
      </w:rPr>
      <w:tab/>
    </w:r>
    <w:r>
      <w:rPr>
        <w:sz w:val="18"/>
        <w:szCs w:val="18"/>
      </w:rPr>
      <w:tab/>
      <w:t xml:space="preserve">Mobil     +49 </w:t>
    </w:r>
    <w:r w:rsidR="003A20F0">
      <w:rPr>
        <w:sz w:val="18"/>
        <w:szCs w:val="18"/>
      </w:rPr>
      <w:t>151</w:t>
    </w:r>
    <w:r>
      <w:rPr>
        <w:sz w:val="18"/>
        <w:szCs w:val="18"/>
      </w:rPr>
      <w:t>/</w:t>
    </w:r>
    <w:r w:rsidR="003A20F0">
      <w:rPr>
        <w:sz w:val="18"/>
        <w:szCs w:val="18"/>
      </w:rPr>
      <w:t>62946942</w:t>
    </w:r>
  </w:p>
  <w:p w:rsidR="00595CB0" w:rsidRPr="00195508" w:rsidRDefault="00DF35D7" w:rsidP="00195508">
    <w:pPr>
      <w:pStyle w:val="Kopfzeile"/>
      <w:tabs>
        <w:tab w:val="left" w:pos="5245"/>
      </w:tabs>
      <w:rPr>
        <w:sz w:val="18"/>
        <w:szCs w:val="18"/>
      </w:rPr>
    </w:pPr>
    <w:r w:rsidRPr="00195508">
      <w:rPr>
        <w:sz w:val="18"/>
        <w:szCs w:val="18"/>
      </w:rPr>
      <w:tab/>
    </w:r>
    <w:r w:rsidRPr="00195508">
      <w:rPr>
        <w:sz w:val="18"/>
        <w:szCs w:val="18"/>
      </w:rPr>
      <w:tab/>
    </w:r>
    <w:r w:rsidR="003A20F0">
      <w:rPr>
        <w:sz w:val="18"/>
        <w:szCs w:val="18"/>
      </w:rPr>
      <w:t>i</w:t>
    </w:r>
    <w:r w:rsidR="00A36E54">
      <w:rPr>
        <w:sz w:val="18"/>
        <w:szCs w:val="18"/>
      </w:rPr>
      <w:t>ris.bohlen</w:t>
    </w:r>
    <w:r w:rsidRPr="00195508">
      <w:rPr>
        <w:sz w:val="18"/>
        <w:szCs w:val="18"/>
      </w:rPr>
      <w:t>@gemeindetag-bw.de</w:t>
    </w:r>
  </w:p>
  <w:p w:rsidR="00595CB0" w:rsidRPr="003D12B8" w:rsidRDefault="00081A96" w:rsidP="003D12B8">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A36E54"/>
    <w:rsid w:val="00081A96"/>
    <w:rsid w:val="000F510D"/>
    <w:rsid w:val="00391A96"/>
    <w:rsid w:val="003A20F0"/>
    <w:rsid w:val="006B0B40"/>
    <w:rsid w:val="00A36E54"/>
    <w:rsid w:val="00A87B17"/>
    <w:rsid w:val="00BF6B11"/>
    <w:rsid w:val="00C5523B"/>
    <w:rsid w:val="00CA3D9D"/>
    <w:rsid w:val="00CB4B2A"/>
    <w:rsid w:val="00CC75F1"/>
    <w:rsid w:val="00D75FA2"/>
    <w:rsid w:val="00D913FD"/>
    <w:rsid w:val="00DA335A"/>
    <w:rsid w:val="00DC4453"/>
    <w:rsid w:val="00DF35D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6E54"/>
    <w:pPr>
      <w:spacing w:after="0" w:line="240" w:lineRule="auto"/>
    </w:pPr>
    <w:rPr>
      <w:rFonts w:eastAsia="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A36E54"/>
    <w:pPr>
      <w:tabs>
        <w:tab w:val="center" w:pos="4536"/>
        <w:tab w:val="right" w:pos="9072"/>
      </w:tabs>
    </w:pPr>
  </w:style>
  <w:style w:type="character" w:customStyle="1" w:styleId="KopfzeileZchn">
    <w:name w:val="Kopfzeile Zchn"/>
    <w:basedOn w:val="Absatz-Standardschriftart"/>
    <w:link w:val="Kopfzeile"/>
    <w:uiPriority w:val="99"/>
    <w:semiHidden/>
    <w:rsid w:val="00A36E54"/>
    <w:rPr>
      <w:rFonts w:eastAsia="Calibri" w:cs="Times New Roman"/>
    </w:rPr>
  </w:style>
  <w:style w:type="paragraph" w:styleId="Fuzeile">
    <w:name w:val="footer"/>
    <w:basedOn w:val="Standard"/>
    <w:link w:val="FuzeileZchn"/>
    <w:uiPriority w:val="99"/>
    <w:semiHidden/>
    <w:unhideWhenUsed/>
    <w:rsid w:val="00A36E54"/>
    <w:pPr>
      <w:tabs>
        <w:tab w:val="center" w:pos="4536"/>
        <w:tab w:val="right" w:pos="9072"/>
      </w:tabs>
    </w:pPr>
  </w:style>
  <w:style w:type="character" w:customStyle="1" w:styleId="FuzeileZchn">
    <w:name w:val="Fußzeile Zchn"/>
    <w:basedOn w:val="Absatz-Standardschriftart"/>
    <w:link w:val="Fuzeile"/>
    <w:uiPriority w:val="99"/>
    <w:semiHidden/>
    <w:rsid w:val="00A36E54"/>
    <w:rPr>
      <w:rFonts w:eastAsia="Calibri" w:cs="Times New Roman"/>
    </w:rPr>
  </w:style>
  <w:style w:type="paragraph" w:styleId="KeinLeerraum">
    <w:name w:val="No Spacing"/>
    <w:uiPriority w:val="1"/>
    <w:qFormat/>
    <w:rsid w:val="00A36E5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2074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Bohlen</dc:creator>
  <cp:lastModifiedBy>Petra Schmid</cp:lastModifiedBy>
  <cp:revision>4</cp:revision>
  <cp:lastPrinted>2015-07-28T12:56:00Z</cp:lastPrinted>
  <dcterms:created xsi:type="dcterms:W3CDTF">2015-07-28T12:55:00Z</dcterms:created>
  <dcterms:modified xsi:type="dcterms:W3CDTF">2015-07-28T13:12:00Z</dcterms:modified>
</cp:coreProperties>
</file>